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6851D" w14:textId="77777777" w:rsidR="00987CEE" w:rsidRPr="00525BC0" w:rsidRDefault="00987CEE" w:rsidP="00987CEE">
      <w:pPr>
        <w:spacing w:line="276" w:lineRule="auto"/>
        <w:jc w:val="center"/>
        <w:rPr>
          <w:b/>
        </w:rPr>
      </w:pPr>
      <w:r w:rsidRPr="00525BC0">
        <w:rPr>
          <w:b/>
        </w:rPr>
        <w:t>Краеведческая секция</w:t>
      </w:r>
    </w:p>
    <w:p w14:paraId="012D8CBF" w14:textId="77777777" w:rsidR="00987CEE" w:rsidRPr="00525BC0" w:rsidRDefault="00987CEE" w:rsidP="00987CEE">
      <w:pPr>
        <w:spacing w:line="276" w:lineRule="auto"/>
        <w:jc w:val="center"/>
        <w:rPr>
          <w:b/>
        </w:rPr>
      </w:pPr>
      <w:r w:rsidRPr="00525BC0">
        <w:rPr>
          <w:b/>
        </w:rPr>
        <w:t>(научные исследования об истории развития науки и техники, новаторства и изобретательства на территории Красноярского края)</w:t>
      </w:r>
    </w:p>
    <w:p w14:paraId="4B7D1B61" w14:textId="77777777" w:rsidR="00987CEE" w:rsidRPr="00525BC0" w:rsidRDefault="00987CEE" w:rsidP="00987CEE">
      <w:pPr>
        <w:spacing w:line="276" w:lineRule="auto"/>
        <w:jc w:val="both"/>
      </w:pPr>
    </w:p>
    <w:p w14:paraId="19904796" w14:textId="77777777" w:rsidR="00987CEE" w:rsidRPr="00525BC0" w:rsidRDefault="00987CEE" w:rsidP="00987CEE">
      <w:pPr>
        <w:spacing w:line="276" w:lineRule="auto"/>
        <w:jc w:val="both"/>
      </w:pPr>
      <w:r w:rsidRPr="00525BC0">
        <w:tab/>
      </w:r>
      <w:r w:rsidRPr="00525BC0">
        <w:rPr>
          <w:b/>
        </w:rPr>
        <w:t xml:space="preserve">Цель секции: </w:t>
      </w:r>
      <w:r w:rsidRPr="00525BC0">
        <w:t>привлечь внимание школьников к науке и учёным Сибири, помочь им узнать о важности изобретений и усилить интерес к научной деятельности в целом.</w:t>
      </w:r>
    </w:p>
    <w:p w14:paraId="4F170149" w14:textId="77777777" w:rsidR="00987CEE" w:rsidRPr="00525BC0" w:rsidRDefault="00987CEE" w:rsidP="00987CEE">
      <w:pPr>
        <w:spacing w:line="276" w:lineRule="auto"/>
        <w:jc w:val="both"/>
      </w:pPr>
      <w:r w:rsidRPr="00525BC0">
        <w:tab/>
        <w:t>Зачастую в интернете можно найти только сухие факты биографии учёных, даже тех, чьи изобретения оказали большое влияние на современную жизнь. Подобные статьи не вызывают желания узнать больше об этих людях и стать изобретателем самому. Более того, подобные материалы бросают в глазах ребят тень скуки на всю научную деятельность. Давайте вместе это менять и больше вовлекать школьников в мир изобретений!</w:t>
      </w:r>
    </w:p>
    <w:p w14:paraId="40992569" w14:textId="77777777" w:rsidR="00987CEE" w:rsidRPr="00525BC0" w:rsidRDefault="00987CEE" w:rsidP="00987CEE">
      <w:pPr>
        <w:spacing w:line="276" w:lineRule="auto"/>
        <w:ind w:firstLine="708"/>
        <w:jc w:val="both"/>
      </w:pPr>
      <w:r w:rsidRPr="00525BC0">
        <w:t xml:space="preserve">Приглашаем к участию в Краеведческой секции об истории развития науки и техники, новаторства и изобретательства на территории Красноярского края школьников </w:t>
      </w:r>
      <w:r w:rsidRPr="00525BC0">
        <w:rPr>
          <w:b/>
        </w:rPr>
        <w:t>6-11 классов</w:t>
      </w:r>
      <w:r w:rsidRPr="00525BC0">
        <w:t xml:space="preserve"> и их учителей, чтобы написать авторские истории о жизни и изобретениях великих учёных Сибири. </w:t>
      </w:r>
    </w:p>
    <w:p w14:paraId="4E3D0975" w14:textId="77777777" w:rsidR="00987CEE" w:rsidRPr="00525BC0" w:rsidRDefault="00987CEE" w:rsidP="00987CEE">
      <w:pPr>
        <w:spacing w:line="276" w:lineRule="auto"/>
        <w:ind w:firstLine="708"/>
        <w:jc w:val="both"/>
      </w:pPr>
      <w:r w:rsidRPr="00525BC0">
        <w:t>Работа может быть выполнена одним учеником или группой из нескольких человек (не более 3 человек). Менторство учителя поможет скоординировать действия ребят и сделать работу еще интереснее.</w:t>
      </w:r>
    </w:p>
    <w:p w14:paraId="16A09EF4" w14:textId="77777777" w:rsidR="00987CEE" w:rsidRPr="00525BC0" w:rsidRDefault="00987CEE" w:rsidP="00987CEE">
      <w:pPr>
        <w:spacing w:line="276" w:lineRule="auto"/>
        <w:ind w:firstLine="708"/>
        <w:jc w:val="both"/>
      </w:pPr>
      <w:r w:rsidRPr="00525BC0">
        <w:t>Лучшие истории будут размещены на сайте Мини-музея изобретений (</w:t>
      </w:r>
      <w:hyperlink r:id="rId5" w:history="1">
        <w:r w:rsidRPr="00525BC0">
          <w:rPr>
            <w:rStyle w:val="a3"/>
          </w:rPr>
          <w:t>http://museum.domnit.ru/</w:t>
        </w:r>
      </w:hyperlink>
      <w:r w:rsidRPr="00525BC0">
        <w:t xml:space="preserve">) с сохранением авторства. </w:t>
      </w:r>
    </w:p>
    <w:p w14:paraId="2AFEBB20" w14:textId="77777777" w:rsidR="00987CEE" w:rsidRPr="00525BC0" w:rsidRDefault="00987CEE" w:rsidP="00987CEE">
      <w:pPr>
        <w:spacing w:line="276" w:lineRule="auto"/>
        <w:ind w:firstLine="708"/>
        <w:jc w:val="both"/>
      </w:pPr>
      <w:r w:rsidRPr="00525BC0">
        <w:t>Если вы хотите, чтобы ваша работа была включена в Сборник тезисов Выставки, нужно дополнительно написать тезисы по требованиям настоящего Положения.</w:t>
      </w:r>
    </w:p>
    <w:p w14:paraId="095D9538" w14:textId="77777777" w:rsidR="00987CEE" w:rsidRPr="00525BC0" w:rsidRDefault="00987CEE" w:rsidP="00987CEE">
      <w:pPr>
        <w:spacing w:line="276" w:lineRule="auto"/>
        <w:ind w:firstLine="708"/>
        <w:jc w:val="both"/>
      </w:pPr>
    </w:p>
    <w:p w14:paraId="6632299B" w14:textId="77777777" w:rsidR="00987CEE" w:rsidRPr="00525BC0" w:rsidRDefault="00987CEE" w:rsidP="00987CEE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25BC0">
        <w:rPr>
          <w:rFonts w:ascii="Times New Roman" w:hAnsi="Times New Roman"/>
          <w:b/>
          <w:sz w:val="24"/>
          <w:szCs w:val="24"/>
        </w:rPr>
        <w:t>Предлагаемая структура работы:</w:t>
      </w:r>
    </w:p>
    <w:p w14:paraId="2D731C37" w14:textId="77777777" w:rsidR="00987CEE" w:rsidRPr="00525BC0" w:rsidRDefault="00987CEE" w:rsidP="00987CEE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340E3BF4" w14:textId="77777777" w:rsidR="00987CEE" w:rsidRPr="00525BC0" w:rsidRDefault="00987CEE" w:rsidP="00987CE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25BC0">
        <w:rPr>
          <w:rFonts w:ascii="Times New Roman" w:hAnsi="Times New Roman"/>
          <w:sz w:val="24"/>
          <w:szCs w:val="24"/>
        </w:rPr>
        <w:t>Краткие биографические сведения:</w:t>
      </w:r>
    </w:p>
    <w:p w14:paraId="211ECE8B" w14:textId="77777777" w:rsidR="00987CEE" w:rsidRPr="00525BC0" w:rsidRDefault="00987CEE" w:rsidP="00987CEE">
      <w:pPr>
        <w:spacing w:line="276" w:lineRule="auto"/>
        <w:ind w:left="709"/>
        <w:jc w:val="both"/>
      </w:pPr>
      <w:r w:rsidRPr="00525BC0">
        <w:t>- Фото</w:t>
      </w:r>
    </w:p>
    <w:p w14:paraId="35E6683D" w14:textId="77777777" w:rsidR="00987CEE" w:rsidRPr="00525BC0" w:rsidRDefault="00987CEE" w:rsidP="00987CEE">
      <w:pPr>
        <w:spacing w:line="276" w:lineRule="auto"/>
        <w:ind w:left="709"/>
        <w:jc w:val="both"/>
      </w:pPr>
      <w:r w:rsidRPr="00525BC0">
        <w:t>- ФИО и краткие сведения</w:t>
      </w:r>
    </w:p>
    <w:p w14:paraId="6339B969" w14:textId="77777777" w:rsidR="00987CEE" w:rsidRPr="00525BC0" w:rsidRDefault="00987CEE" w:rsidP="00987CEE">
      <w:pPr>
        <w:spacing w:line="276" w:lineRule="auto"/>
        <w:ind w:left="709"/>
        <w:jc w:val="both"/>
      </w:pPr>
      <w:r w:rsidRPr="00525BC0">
        <w:t>- Годы жизни</w:t>
      </w:r>
    </w:p>
    <w:p w14:paraId="388AD566" w14:textId="77777777" w:rsidR="00987CEE" w:rsidRPr="00525BC0" w:rsidRDefault="00987CEE" w:rsidP="00987CEE">
      <w:pPr>
        <w:spacing w:line="276" w:lineRule="auto"/>
        <w:ind w:left="709"/>
        <w:jc w:val="both"/>
      </w:pPr>
      <w:r w:rsidRPr="00525BC0">
        <w:t>- Трудовая деятельность</w:t>
      </w:r>
    </w:p>
    <w:p w14:paraId="4129853E" w14:textId="77777777" w:rsidR="00987CEE" w:rsidRPr="00525BC0" w:rsidRDefault="00987CEE" w:rsidP="00987CEE">
      <w:pPr>
        <w:spacing w:line="276" w:lineRule="auto"/>
        <w:ind w:left="709"/>
        <w:jc w:val="both"/>
      </w:pPr>
      <w:r w:rsidRPr="00525BC0">
        <w:t>- Изобретения и труды</w:t>
      </w:r>
    </w:p>
    <w:p w14:paraId="70E97788" w14:textId="77777777" w:rsidR="00987CEE" w:rsidRPr="00525BC0" w:rsidRDefault="00987CEE" w:rsidP="00987CEE">
      <w:pPr>
        <w:spacing w:line="276" w:lineRule="auto"/>
        <w:ind w:left="709"/>
        <w:jc w:val="both"/>
      </w:pPr>
      <w:r w:rsidRPr="00525BC0">
        <w:t>- Награды и премии</w:t>
      </w:r>
    </w:p>
    <w:p w14:paraId="479B9EB5" w14:textId="77777777" w:rsidR="00987CEE" w:rsidRPr="00525BC0" w:rsidRDefault="00987CEE" w:rsidP="00987CEE">
      <w:pPr>
        <w:spacing w:line="276" w:lineRule="auto"/>
        <w:ind w:left="709"/>
        <w:jc w:val="both"/>
      </w:pPr>
    </w:p>
    <w:p w14:paraId="38245ACC" w14:textId="77777777" w:rsidR="00987CEE" w:rsidRPr="00525BC0" w:rsidRDefault="00987CEE" w:rsidP="00987CEE">
      <w:pPr>
        <w:spacing w:line="276" w:lineRule="auto"/>
        <w:ind w:left="709"/>
        <w:jc w:val="both"/>
        <w:rPr>
          <w:rFonts w:ascii="Segoe UI" w:hAnsi="Segoe UI" w:cs="Segoe UI"/>
          <w:color w:val="212529"/>
          <w:sz w:val="22"/>
          <w:szCs w:val="22"/>
        </w:rPr>
      </w:pPr>
      <w:r w:rsidRPr="00525BC0">
        <w:rPr>
          <w:rFonts w:ascii="Segoe UI" w:hAnsi="Segoe UI" w:cs="Segoe UI"/>
          <w:color w:val="212529"/>
          <w:sz w:val="22"/>
          <w:szCs w:val="22"/>
        </w:rPr>
        <w:t>Образец:</w:t>
      </w:r>
    </w:p>
    <w:tbl>
      <w:tblPr>
        <w:tblStyle w:val="a6"/>
        <w:tblW w:w="0" w:type="auto"/>
        <w:tblInd w:w="709" w:type="dxa"/>
        <w:tblLook w:val="04A0" w:firstRow="1" w:lastRow="0" w:firstColumn="1" w:lastColumn="0" w:noHBand="0" w:noVBand="1"/>
      </w:tblPr>
      <w:tblGrid>
        <w:gridCol w:w="3114"/>
        <w:gridCol w:w="5522"/>
      </w:tblGrid>
      <w:tr w:rsidR="00987CEE" w:rsidRPr="00525BC0" w14:paraId="70C5CC97" w14:textId="77777777" w:rsidTr="006D1559">
        <w:tc>
          <w:tcPr>
            <w:tcW w:w="3114" w:type="dxa"/>
          </w:tcPr>
          <w:p w14:paraId="65BC242A" w14:textId="77777777" w:rsidR="00987CEE" w:rsidRPr="00525BC0" w:rsidRDefault="00987CEE" w:rsidP="006D1559">
            <w:pPr>
              <w:pStyle w:val="bold-font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b/>
                <w:bCs/>
                <w:color w:val="132651"/>
                <w:sz w:val="22"/>
                <w:szCs w:val="22"/>
              </w:rPr>
            </w:pPr>
            <w:r w:rsidRPr="00525BC0">
              <w:rPr>
                <w:rFonts w:ascii="Segoe UI" w:hAnsi="Segoe UI" w:cs="Segoe UI"/>
                <w:b/>
                <w:bCs/>
                <w:color w:val="132651"/>
                <w:sz w:val="22"/>
                <w:szCs w:val="22"/>
              </w:rPr>
              <w:t>Решетнев Михаил Федорович</w:t>
            </w:r>
          </w:p>
        </w:tc>
        <w:tc>
          <w:tcPr>
            <w:tcW w:w="5522" w:type="dxa"/>
          </w:tcPr>
          <w:p w14:paraId="7DC45A36" w14:textId="77777777" w:rsidR="00987CEE" w:rsidRPr="00525BC0" w:rsidRDefault="00987CEE" w:rsidP="006D155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Segoe UI" w:hAnsi="Segoe UI" w:cs="Segoe UI"/>
                <w:color w:val="132651"/>
                <w:sz w:val="22"/>
                <w:szCs w:val="22"/>
              </w:rPr>
            </w:pPr>
            <w:r w:rsidRPr="00525BC0">
              <w:rPr>
                <w:rFonts w:ascii="Segoe UI" w:hAnsi="Segoe UI" w:cs="Segoe UI"/>
                <w:color w:val="132651"/>
                <w:sz w:val="20"/>
                <w:szCs w:val="20"/>
              </w:rPr>
              <w:t>Российский учёный, конструктор, один из основоположников советской (российской) космонавтики. Генеральный директор и генеральный конструктор Научно-производственного объединения прикладной механики. Академик АН СССР. Доктор технических наук. Профессор. Почетный гражданин ЗАТО г. Железногорск.</w:t>
            </w:r>
          </w:p>
        </w:tc>
      </w:tr>
      <w:tr w:rsidR="00987CEE" w:rsidRPr="00525BC0" w14:paraId="6BC46A0C" w14:textId="77777777" w:rsidTr="006D1559">
        <w:tc>
          <w:tcPr>
            <w:tcW w:w="3114" w:type="dxa"/>
          </w:tcPr>
          <w:p w14:paraId="6F46AA2C" w14:textId="77777777" w:rsidR="00987CEE" w:rsidRPr="00525BC0" w:rsidRDefault="00987CEE" w:rsidP="006D1559">
            <w:pPr>
              <w:pStyle w:val="bold-font"/>
              <w:shd w:val="clear" w:color="auto" w:fill="FFFFFF"/>
              <w:spacing w:before="225" w:beforeAutospacing="0"/>
              <w:rPr>
                <w:rFonts w:ascii="Segoe UI" w:hAnsi="Segoe UI" w:cs="Segoe UI"/>
                <w:b/>
                <w:bCs/>
                <w:color w:val="132651"/>
                <w:sz w:val="22"/>
                <w:szCs w:val="22"/>
              </w:rPr>
            </w:pPr>
            <w:r w:rsidRPr="00525BC0">
              <w:rPr>
                <w:rFonts w:ascii="Segoe UI" w:hAnsi="Segoe UI" w:cs="Segoe UI"/>
                <w:b/>
                <w:bCs/>
                <w:color w:val="132651"/>
                <w:sz w:val="22"/>
                <w:szCs w:val="22"/>
              </w:rPr>
              <w:t>Годы жизни</w:t>
            </w:r>
          </w:p>
          <w:p w14:paraId="04FB5ACA" w14:textId="77777777" w:rsidR="00987CEE" w:rsidRPr="00525BC0" w:rsidRDefault="00987CEE" w:rsidP="006D1559">
            <w:pPr>
              <w:pStyle w:val="bold-font"/>
              <w:shd w:val="clear" w:color="auto" w:fill="FFFFFF"/>
              <w:spacing w:before="0" w:beforeAutospacing="0" w:after="0" w:afterAutospacing="0"/>
              <w:rPr>
                <w:rFonts w:ascii="Segoe UI" w:hAnsi="Segoe UI" w:cs="Segoe UI"/>
                <w:b/>
                <w:bCs/>
                <w:color w:val="132651"/>
                <w:sz w:val="22"/>
                <w:szCs w:val="22"/>
              </w:rPr>
            </w:pPr>
          </w:p>
        </w:tc>
        <w:tc>
          <w:tcPr>
            <w:tcW w:w="5522" w:type="dxa"/>
          </w:tcPr>
          <w:p w14:paraId="39D6B426" w14:textId="77777777" w:rsidR="00987CEE" w:rsidRPr="00525BC0" w:rsidRDefault="00987CEE" w:rsidP="006D155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Segoe UI" w:hAnsi="Segoe UI" w:cs="Segoe UI"/>
                <w:color w:val="132651"/>
                <w:sz w:val="20"/>
                <w:szCs w:val="20"/>
              </w:rPr>
            </w:pPr>
            <w:r w:rsidRPr="00525BC0">
              <w:rPr>
                <w:rFonts w:ascii="Segoe UI" w:hAnsi="Segoe UI" w:cs="Segoe UI"/>
                <w:color w:val="132651"/>
                <w:sz w:val="20"/>
                <w:szCs w:val="20"/>
              </w:rPr>
              <w:t>10 ноября 1924 - 26 января 1996 (71 год)</w:t>
            </w:r>
          </w:p>
          <w:p w14:paraId="7CC9FB8E" w14:textId="77777777" w:rsidR="00987CEE" w:rsidRPr="00525BC0" w:rsidRDefault="00987CEE" w:rsidP="006D155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Segoe UI" w:hAnsi="Segoe UI" w:cs="Segoe UI"/>
                <w:color w:val="132651"/>
                <w:sz w:val="20"/>
                <w:szCs w:val="20"/>
              </w:rPr>
            </w:pPr>
          </w:p>
        </w:tc>
      </w:tr>
      <w:tr w:rsidR="00987CEE" w:rsidRPr="00525BC0" w14:paraId="608844F9" w14:textId="77777777" w:rsidTr="006D1559">
        <w:tc>
          <w:tcPr>
            <w:tcW w:w="3114" w:type="dxa"/>
          </w:tcPr>
          <w:p w14:paraId="69254B1D" w14:textId="77777777" w:rsidR="00987CEE" w:rsidRPr="00525BC0" w:rsidRDefault="00987CEE" w:rsidP="006D1559">
            <w:pPr>
              <w:pStyle w:val="bold-font"/>
              <w:shd w:val="clear" w:color="auto" w:fill="FFFFFF"/>
              <w:spacing w:before="225" w:beforeAutospacing="0"/>
              <w:rPr>
                <w:rFonts w:ascii="Segoe UI" w:hAnsi="Segoe UI" w:cs="Segoe UI"/>
                <w:b/>
                <w:bCs/>
                <w:color w:val="132651"/>
                <w:sz w:val="22"/>
                <w:szCs w:val="22"/>
              </w:rPr>
            </w:pPr>
            <w:r w:rsidRPr="00525BC0">
              <w:rPr>
                <w:rFonts w:ascii="Segoe UI" w:hAnsi="Segoe UI" w:cs="Segoe UI"/>
                <w:b/>
                <w:bCs/>
                <w:color w:val="132651"/>
                <w:sz w:val="22"/>
                <w:szCs w:val="22"/>
              </w:rPr>
              <w:lastRenderedPageBreak/>
              <w:t>Трудовая деятельность</w:t>
            </w:r>
          </w:p>
          <w:p w14:paraId="56BF8202" w14:textId="77777777" w:rsidR="00987CEE" w:rsidRPr="00525BC0" w:rsidRDefault="00987CEE" w:rsidP="006D1559">
            <w:pPr>
              <w:pStyle w:val="bold-font"/>
              <w:shd w:val="clear" w:color="auto" w:fill="FFFFFF"/>
              <w:spacing w:before="225" w:beforeAutospacing="0"/>
              <w:rPr>
                <w:rFonts w:ascii="Segoe UI" w:hAnsi="Segoe UI" w:cs="Segoe UI"/>
                <w:b/>
                <w:bCs/>
                <w:color w:val="132651"/>
                <w:sz w:val="22"/>
                <w:szCs w:val="22"/>
              </w:rPr>
            </w:pPr>
          </w:p>
        </w:tc>
        <w:tc>
          <w:tcPr>
            <w:tcW w:w="5522" w:type="dxa"/>
          </w:tcPr>
          <w:p w14:paraId="0BEB64D7" w14:textId="77777777" w:rsidR="00987CEE" w:rsidRPr="00525BC0" w:rsidRDefault="00987CEE" w:rsidP="006D155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Segoe UI" w:hAnsi="Segoe UI" w:cs="Segoe UI"/>
                <w:color w:val="132651"/>
                <w:sz w:val="20"/>
                <w:szCs w:val="20"/>
              </w:rPr>
            </w:pPr>
            <w:r w:rsidRPr="00525BC0">
              <w:rPr>
                <w:rFonts w:ascii="Segoe UI" w:hAnsi="Segoe UI" w:cs="Segoe UI"/>
                <w:color w:val="132651"/>
                <w:sz w:val="20"/>
                <w:szCs w:val="20"/>
              </w:rPr>
              <w:t>В 1950-1958 гг. Решетнёв работал в ОКБ-1 С. П. Королева инженером, старшим инженером, ведущим конструктором, заместителем главного конструктора. В 1959 г. М. Ф. Решетнёв был назначен начальником и главным конструктором созданного в Железногорске филиала ОКБ-1, ставшего впоследствии АО «Информационные спутниковые системы» имени академика М. Ф. Решетнёва. В 1967 году М. Ф. Решетнёв становится генеральным конструктором самостоятельного конструкторского бюро. С 1977 года по день смерти - Генеральный конструктор и Генеральный директор НПО прикладной механики, включившего в свой состав Механический завод и КБ ПМ.</w:t>
            </w:r>
          </w:p>
        </w:tc>
      </w:tr>
      <w:tr w:rsidR="00987CEE" w:rsidRPr="00525BC0" w14:paraId="33390F49" w14:textId="77777777" w:rsidTr="006D1559">
        <w:tc>
          <w:tcPr>
            <w:tcW w:w="3114" w:type="dxa"/>
          </w:tcPr>
          <w:p w14:paraId="66CAFF7D" w14:textId="77777777" w:rsidR="00987CEE" w:rsidRPr="00525BC0" w:rsidRDefault="00987CEE" w:rsidP="006D1559">
            <w:pPr>
              <w:pStyle w:val="bold-font"/>
              <w:shd w:val="clear" w:color="auto" w:fill="FFFFFF"/>
              <w:spacing w:before="225" w:beforeAutospacing="0"/>
              <w:rPr>
                <w:rFonts w:ascii="Segoe UI" w:hAnsi="Segoe UI" w:cs="Segoe UI"/>
                <w:b/>
                <w:bCs/>
                <w:color w:val="132651"/>
                <w:sz w:val="22"/>
                <w:szCs w:val="22"/>
              </w:rPr>
            </w:pPr>
            <w:r w:rsidRPr="00525BC0">
              <w:rPr>
                <w:rFonts w:ascii="Segoe UI" w:hAnsi="Segoe UI" w:cs="Segoe UI"/>
                <w:b/>
                <w:bCs/>
                <w:color w:val="132651"/>
                <w:sz w:val="22"/>
                <w:szCs w:val="22"/>
              </w:rPr>
              <w:t>Изобретения и труды</w:t>
            </w:r>
          </w:p>
          <w:p w14:paraId="14B841FE" w14:textId="77777777" w:rsidR="00987CEE" w:rsidRPr="00525BC0" w:rsidRDefault="00987CEE" w:rsidP="006D1559">
            <w:pPr>
              <w:pStyle w:val="bold-font"/>
              <w:shd w:val="clear" w:color="auto" w:fill="FFFFFF"/>
              <w:spacing w:before="225" w:beforeAutospacing="0"/>
              <w:rPr>
                <w:rFonts w:ascii="Segoe UI" w:hAnsi="Segoe UI" w:cs="Segoe UI"/>
                <w:b/>
                <w:bCs/>
                <w:color w:val="132651"/>
                <w:sz w:val="22"/>
                <w:szCs w:val="22"/>
              </w:rPr>
            </w:pPr>
          </w:p>
        </w:tc>
        <w:tc>
          <w:tcPr>
            <w:tcW w:w="5522" w:type="dxa"/>
          </w:tcPr>
          <w:p w14:paraId="7BC8701B" w14:textId="77777777" w:rsidR="00987CEE" w:rsidRPr="00525BC0" w:rsidRDefault="00987CEE" w:rsidP="006D155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Segoe UI" w:hAnsi="Segoe UI" w:cs="Segoe UI"/>
                <w:color w:val="132651"/>
                <w:sz w:val="20"/>
                <w:szCs w:val="20"/>
              </w:rPr>
            </w:pPr>
            <w:r w:rsidRPr="00525BC0">
              <w:rPr>
                <w:rFonts w:ascii="Segoe UI" w:hAnsi="Segoe UI" w:cs="Segoe UI"/>
                <w:color w:val="132651"/>
                <w:sz w:val="20"/>
                <w:szCs w:val="20"/>
              </w:rPr>
              <w:t>М. Ф. Решетнёву принадлежит более </w:t>
            </w:r>
            <w:hyperlink r:id="rId6" w:history="1">
              <w:r w:rsidRPr="00525BC0">
                <w:rPr>
                  <w:color w:val="132651"/>
                  <w:sz w:val="22"/>
                  <w:szCs w:val="22"/>
                </w:rPr>
                <w:t>200 научных трудов</w:t>
              </w:r>
            </w:hyperlink>
            <w:r w:rsidRPr="00525BC0">
              <w:rPr>
                <w:rFonts w:ascii="Segoe UI" w:hAnsi="Segoe UI" w:cs="Segoe UI"/>
                <w:color w:val="132651"/>
                <w:sz w:val="20"/>
                <w:szCs w:val="20"/>
              </w:rPr>
              <w:t> и изобретений. Под его руководством было разработано около 30 типов космических комплексов и систем, более 1000 созданных спутников выведено на орбиту. Внёс существенный вклад в развитие российских систем спутниковой связи и спутниковой навигации, оказал значительное влияние на создание сибирской научной школы ракетно-космической техники.</w:t>
            </w:r>
          </w:p>
          <w:p w14:paraId="5381BCE9" w14:textId="77777777" w:rsidR="00987CEE" w:rsidRPr="00525BC0" w:rsidRDefault="00987CEE" w:rsidP="006D155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Segoe UI" w:hAnsi="Segoe UI" w:cs="Segoe UI"/>
                <w:color w:val="132651"/>
                <w:sz w:val="20"/>
                <w:szCs w:val="20"/>
              </w:rPr>
            </w:pPr>
          </w:p>
        </w:tc>
      </w:tr>
      <w:tr w:rsidR="00987CEE" w:rsidRPr="00525BC0" w14:paraId="6AFF3207" w14:textId="77777777" w:rsidTr="006D1559">
        <w:tc>
          <w:tcPr>
            <w:tcW w:w="3114" w:type="dxa"/>
          </w:tcPr>
          <w:p w14:paraId="2F0C38CA" w14:textId="77777777" w:rsidR="00987CEE" w:rsidRPr="00525BC0" w:rsidRDefault="00987CEE" w:rsidP="006D1559">
            <w:pPr>
              <w:pStyle w:val="bold-font"/>
              <w:shd w:val="clear" w:color="auto" w:fill="FFFFFF"/>
              <w:spacing w:before="225" w:beforeAutospacing="0"/>
              <w:rPr>
                <w:rFonts w:ascii="Segoe UI" w:hAnsi="Segoe UI" w:cs="Segoe UI"/>
                <w:b/>
                <w:bCs/>
                <w:color w:val="132651"/>
                <w:sz w:val="22"/>
                <w:szCs w:val="22"/>
              </w:rPr>
            </w:pPr>
            <w:r w:rsidRPr="00525BC0">
              <w:rPr>
                <w:rFonts w:ascii="Segoe UI" w:hAnsi="Segoe UI" w:cs="Segoe UI"/>
                <w:b/>
                <w:bCs/>
                <w:color w:val="132651"/>
                <w:sz w:val="22"/>
                <w:szCs w:val="22"/>
              </w:rPr>
              <w:t>Награды и премии</w:t>
            </w:r>
          </w:p>
          <w:p w14:paraId="02EB6BFD" w14:textId="77777777" w:rsidR="00987CEE" w:rsidRPr="00525BC0" w:rsidRDefault="00987CEE" w:rsidP="006D1559">
            <w:pPr>
              <w:pStyle w:val="bold-font"/>
              <w:shd w:val="clear" w:color="auto" w:fill="FFFFFF"/>
              <w:spacing w:before="225" w:beforeAutospacing="0"/>
              <w:ind w:left="1069"/>
              <w:rPr>
                <w:rFonts w:ascii="Segoe UI" w:hAnsi="Segoe UI" w:cs="Segoe UI"/>
                <w:b/>
                <w:bCs/>
                <w:color w:val="132651"/>
                <w:sz w:val="22"/>
                <w:szCs w:val="22"/>
              </w:rPr>
            </w:pPr>
          </w:p>
        </w:tc>
        <w:tc>
          <w:tcPr>
            <w:tcW w:w="5522" w:type="dxa"/>
          </w:tcPr>
          <w:p w14:paraId="1C9A6AC8" w14:textId="77777777" w:rsidR="00987CEE" w:rsidRPr="00525BC0" w:rsidRDefault="00987CEE" w:rsidP="006D1559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="Segoe UI" w:hAnsi="Segoe UI" w:cs="Segoe UI"/>
                <w:color w:val="132651"/>
                <w:sz w:val="20"/>
                <w:szCs w:val="20"/>
              </w:rPr>
            </w:pPr>
            <w:r w:rsidRPr="00525BC0">
              <w:rPr>
                <w:rFonts w:ascii="Segoe UI" w:hAnsi="Segoe UI" w:cs="Segoe UI"/>
                <w:color w:val="132651"/>
                <w:sz w:val="20"/>
                <w:szCs w:val="20"/>
              </w:rPr>
              <w:t>Герой Социалистического Труда, Лауреат Ленинской премии, Государственной премии РФ, Орден «За заслуги перед Отечеством» III степени, Три ордена Ленина, Орден Трудового Красного Знамени и «Знак Почёта», Золотая медаль им. С. П. Королёва AН СССР, Медаль и дипломом Американского института аэронавтики и астронавтики.</w:t>
            </w:r>
          </w:p>
        </w:tc>
      </w:tr>
    </w:tbl>
    <w:p w14:paraId="5B2F304D" w14:textId="77777777" w:rsidR="00987CEE" w:rsidRPr="00525BC0" w:rsidRDefault="00987CEE" w:rsidP="00987CEE">
      <w:pPr>
        <w:spacing w:line="276" w:lineRule="auto"/>
        <w:ind w:left="709"/>
        <w:jc w:val="both"/>
      </w:pPr>
    </w:p>
    <w:p w14:paraId="3C5CDA42" w14:textId="77777777" w:rsidR="00987CEE" w:rsidRPr="00525BC0" w:rsidRDefault="00987CEE" w:rsidP="00987CE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25BC0">
        <w:rPr>
          <w:rFonts w:ascii="Times New Roman" w:hAnsi="Times New Roman"/>
          <w:sz w:val="24"/>
          <w:szCs w:val="24"/>
        </w:rPr>
        <w:t xml:space="preserve">Расскажите о жизни ученого/изобретателя, об интересных фактах его биографии, об основных достижениях в интересной форме. Сделайте ссылки на ресурсы, где можно получить более подробную информацию о выбранном вами ученом - 1 500 – 3 000 знаков с пробелами, приложите фотоколлаж о жизни и изобретениях ученого, об изобретениях (примеры смотрите на сайте </w:t>
      </w:r>
      <w:hyperlink r:id="rId7" w:history="1">
        <w:r w:rsidRPr="00525BC0">
          <w:rPr>
            <w:rStyle w:val="a3"/>
            <w:rFonts w:ascii="Times New Roman" w:hAnsi="Times New Roman"/>
            <w:sz w:val="24"/>
            <w:szCs w:val="24"/>
          </w:rPr>
          <w:t>http://museum.domnit.ru/</w:t>
        </w:r>
      </w:hyperlink>
      <w:r w:rsidRPr="00525BC0">
        <w:rPr>
          <w:rFonts w:ascii="Times New Roman" w:hAnsi="Times New Roman"/>
          <w:sz w:val="24"/>
          <w:szCs w:val="24"/>
        </w:rPr>
        <w:t>).</w:t>
      </w:r>
    </w:p>
    <w:p w14:paraId="512DD91D" w14:textId="77777777" w:rsidR="00987CEE" w:rsidRPr="00525BC0" w:rsidRDefault="00987CEE" w:rsidP="00987CE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66EEFDC8" w14:textId="77777777" w:rsidR="00987CEE" w:rsidRPr="00525BC0" w:rsidRDefault="00987CEE" w:rsidP="00987CE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25BC0">
        <w:rPr>
          <w:rFonts w:ascii="Times New Roman" w:hAnsi="Times New Roman"/>
          <w:sz w:val="24"/>
          <w:szCs w:val="24"/>
        </w:rPr>
        <w:t>Пример фотоколлажа:</w:t>
      </w:r>
    </w:p>
    <w:p w14:paraId="798AD019" w14:textId="77777777" w:rsidR="00987CEE" w:rsidRPr="00525BC0" w:rsidRDefault="00987CEE" w:rsidP="00987CE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25BC0">
        <w:rPr>
          <w:noProof/>
          <w:sz w:val="20"/>
          <w:szCs w:val="20"/>
        </w:rPr>
        <w:lastRenderedPageBreak/>
        <w:drawing>
          <wp:inline distT="0" distB="0" distL="0" distR="0" wp14:anchorId="0493469A" wp14:editId="210824B7">
            <wp:extent cx="5031963" cy="503196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740" cy="503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E453E" w14:textId="77777777" w:rsidR="00987CEE" w:rsidRPr="00525BC0" w:rsidRDefault="00987CEE" w:rsidP="00987CE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25BC0">
        <w:rPr>
          <w:rFonts w:ascii="Times New Roman" w:hAnsi="Times New Roman"/>
          <w:sz w:val="24"/>
          <w:szCs w:val="24"/>
        </w:rPr>
        <w:t xml:space="preserve">3) Опишите одно из изобретений или новаторских предложений: когда оно сделано, кто еще входил в коллектив авторов, в какой области это изобретение, какие задачи оно решило, как повлияло на улучшение качества жизни / совершенствование технологических процессов предприятий и </w:t>
      </w:r>
      <w:proofErr w:type="gramStart"/>
      <w:r w:rsidRPr="00525BC0">
        <w:rPr>
          <w:rFonts w:ascii="Times New Roman" w:hAnsi="Times New Roman"/>
          <w:sz w:val="24"/>
          <w:szCs w:val="24"/>
        </w:rPr>
        <w:t>т.д.</w:t>
      </w:r>
      <w:proofErr w:type="gramEnd"/>
      <w:r w:rsidRPr="00525BC0">
        <w:rPr>
          <w:rFonts w:ascii="Times New Roman" w:hAnsi="Times New Roman"/>
          <w:sz w:val="24"/>
          <w:szCs w:val="24"/>
        </w:rPr>
        <w:t xml:space="preserve"> – не более 1 500 – 2 000 знаков.</w:t>
      </w:r>
    </w:p>
    <w:p w14:paraId="4C089F19" w14:textId="77777777" w:rsidR="00E26392" w:rsidRDefault="00E26392"/>
    <w:sectPr w:rsidR="00E26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310F2D"/>
    <w:multiLevelType w:val="hybridMultilevel"/>
    <w:tmpl w:val="B76082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B422F"/>
    <w:multiLevelType w:val="hybridMultilevel"/>
    <w:tmpl w:val="B76082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CEE"/>
    <w:rsid w:val="00987CEE"/>
    <w:rsid w:val="00E2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57020"/>
  <w15:chartTrackingRefBased/>
  <w15:docId w15:val="{0E8B8ABC-C5FD-409D-BE10-8F6E39D4C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87CE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87C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rmal (Web)"/>
    <w:basedOn w:val="a"/>
    <w:uiPriority w:val="99"/>
    <w:unhideWhenUsed/>
    <w:rsid w:val="00987CEE"/>
    <w:pPr>
      <w:spacing w:before="100" w:beforeAutospacing="1" w:after="100" w:afterAutospacing="1"/>
    </w:pPr>
  </w:style>
  <w:style w:type="paragraph" w:customStyle="1" w:styleId="bold-font">
    <w:name w:val="bold-font"/>
    <w:basedOn w:val="a"/>
    <w:rsid w:val="00987CEE"/>
    <w:pPr>
      <w:spacing w:before="100" w:beforeAutospacing="1" w:after="100" w:afterAutospacing="1"/>
    </w:pPr>
  </w:style>
  <w:style w:type="table" w:styleId="a6">
    <w:name w:val="Table Grid"/>
    <w:basedOn w:val="a1"/>
    <w:uiPriority w:val="39"/>
    <w:rsid w:val="00987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museum.domni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y.krskstate.ru/docs/mechanician/reshetnyev-mikhail-fyedorovich/" TargetMode="External"/><Relationship Id="rId5" Type="http://schemas.openxmlformats.org/officeDocument/2006/relationships/hyperlink" Target="http://museum.domni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3630</Characters>
  <Application>Microsoft Office Word</Application>
  <DocSecurity>0</DocSecurity>
  <Lines>30</Lines>
  <Paragraphs>8</Paragraphs>
  <ScaleCrop>false</ScaleCrop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Ворошилова</dc:creator>
  <cp:keywords/>
  <dc:description/>
  <cp:lastModifiedBy>Анна Ворошилова</cp:lastModifiedBy>
  <cp:revision>1</cp:revision>
  <dcterms:created xsi:type="dcterms:W3CDTF">2020-11-16T12:43:00Z</dcterms:created>
  <dcterms:modified xsi:type="dcterms:W3CDTF">2020-11-16T12:43:00Z</dcterms:modified>
</cp:coreProperties>
</file>